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E7" w:rsidRPr="001475BB" w:rsidRDefault="00807EE7" w:rsidP="001475BB">
      <w:pPr>
        <w:pStyle w:val="IntenseQuote"/>
        <w:jc w:val="center"/>
        <w:rPr>
          <w:b w:val="0"/>
          <w:bCs w:val="0"/>
          <w:i w:val="0"/>
          <w:iCs w:val="0"/>
          <w:sz w:val="32"/>
          <w:szCs w:val="32"/>
          <w:lang w:val="tr-TR" w:eastAsia="tr-TR"/>
        </w:rPr>
      </w:pPr>
      <w:bookmarkStart w:id="0" w:name="_Toc62391663"/>
      <w:bookmarkStart w:id="1" w:name="_Toc62391963"/>
      <w:bookmarkStart w:id="2" w:name="_Toc74562879"/>
      <w:r w:rsidRPr="001475BB">
        <w:rPr>
          <w:b w:val="0"/>
          <w:bCs w:val="0"/>
          <w:i w:val="0"/>
          <w:iCs w:val="0"/>
          <w:sz w:val="32"/>
          <w:szCs w:val="32"/>
          <w:lang w:val="tr-TR" w:eastAsia="tr-TR"/>
        </w:rPr>
        <w:t>KEYFİYET ESASI</w:t>
      </w:r>
      <w:bookmarkEnd w:id="0"/>
      <w:bookmarkEnd w:id="1"/>
      <w:bookmarkEnd w:id="2"/>
      <w:r w:rsidR="00330D89" w:rsidRPr="001475BB">
        <w:rPr>
          <w:b w:val="0"/>
          <w:bCs w:val="0"/>
          <w:i w:val="0"/>
          <w:iCs w:val="0"/>
          <w:sz w:val="32"/>
          <w:szCs w:val="32"/>
          <w:lang w:val="tr-TR" w:eastAsia="tr-TR"/>
        </w:rPr>
        <w:fldChar w:fldCharType="begin"/>
      </w:r>
      <w:r w:rsidRPr="001475BB">
        <w:rPr>
          <w:b w:val="0"/>
          <w:bCs w:val="0"/>
          <w:i w:val="0"/>
          <w:iCs w:val="0"/>
          <w:sz w:val="32"/>
          <w:szCs w:val="32"/>
          <w:lang w:val="tr-TR" w:eastAsia="tr-TR"/>
        </w:rPr>
        <w:instrText xml:space="preserve"> TC  "24-KEYF‹YET ESASI" \l 1 </w:instrText>
      </w:r>
      <w:r w:rsidR="00330D89" w:rsidRPr="001475BB">
        <w:rPr>
          <w:b w:val="0"/>
          <w:bCs w:val="0"/>
          <w:i w:val="0"/>
          <w:iCs w:val="0"/>
          <w:sz w:val="32"/>
          <w:szCs w:val="32"/>
          <w:lang w:val="tr-TR" w:eastAsia="tr-TR"/>
        </w:rPr>
        <w:fldChar w:fldCharType="end"/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Risale-i Nurda keyfiyet: İhlâs, sadakat, fedakârlık, se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bat,  iktisad ve ka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naat, maddî menfaatlerden ve tevec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cüh-ü nasdan istiğna gibi yüksek meziyet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lere sahib ol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mak mâ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nâ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sında bir tabir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dir.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Beşeriyet âleminde kemmiyet ve keyfiyet: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1-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«Kemiyetin, keyfiyete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"Kemiyetin, keyfiyete"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nisbeten ehemmiyeti yok. 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Asıl ek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se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riyet, key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fi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yete bakar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>...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...İşte, nev-i beşer, bi’set-i enbiya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"bi’set-i enbiya"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ile, sırr-ı teklif ile, mücahede ile, şey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tanlarla muharebe ile kazandıkları yüz binlerle enbiya ve milyonlarla evli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ya ve milyarlarla asfiya gibi âlem-i insaniyetin gü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neşleri, ayları ve yıl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dız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ları mu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kabilinde, kemiyetçe kesretli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"kemiyetçe kesretli"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, 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keyfi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yetçe ehemmiyetsiz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"keyfi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yetçe ehemmiyetsiz"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 xml:space="preserve"> hayvâ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nât-ı mu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zırra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"hayvânât-› muz›rra"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 xml:space="preserve"> nev’inden olan küffârı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ve münafık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ları kaybetti.» (Mektubat sh: 44)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Keyfiyetsiz kemmiyet</w:t>
      </w:r>
      <w:r w:rsidR="00330D89" w:rsidRPr="001475B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"Keyfiyetsiz kemmiyet" </w:instrText>
      </w:r>
      <w:r w:rsidR="00330D89" w:rsidRPr="001475B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, çoğalma nisbetinde cemaatı kıymet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ten düşürür: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2-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«Çendan, şeytan yüzünden ekser insanlar dalâ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lete gider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ler. Fakat 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ehemmiyet ve kıymet, ekseri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yetle keyfi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yete bakar kemiyete az bakar veya bakmaz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>. Nasıl ki, bin ve on çekirdeği bulunan bir zat, o çekirdek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leri toprak al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tında bir muamele-i kim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ye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vi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yeye mazhar etse, ondan on ta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nesi ağaç olmuş, bini bo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zulmuş. O on ağaç olmuş çekir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deklerin o adama verdiği menfaat, elbette, bin bozulmuş çekirdeğin verdiği zararı hiçe indi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rir. Öyle de, 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nefis ve şeytanlara karşı mü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cahede ile, yıldızlar gibi nev-i in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sanı şereflen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diren ve tenvir eden on insan-ı kâmil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"on insan-› kâmil"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 xml:space="preserve"> yüzün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den o nev’e gelen menfaat ve şeref ve kıymet, elbette, ha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şa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rat nev’inden sa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yılacak dere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cede süflî ehl-i da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lâletin küfre girmesiyle insan nev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’ine vereceği zararı hiçe indi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rip göze gösterme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diği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için, rahmet ve hikmet ve adalet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noBreakHyphen/>
        <w:t>i İlâhiye, şey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tanın vücuduna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"ﬂey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tan›n vücuduna"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müsa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ade edip tasallutlarına mey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dan ver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miş.» (Lem’alar sh: 71)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3-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«Cemaatte vahid-i sahih 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"vahid-i sahih 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>olmazsa, cem ve zam, kesir darbı gibi küçül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tür.</w:t>
      </w:r>
      <w:r w:rsidRPr="001475BB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Pr="001475BB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customMarkFollows="1" w:id="2"/>
        <w:t>HAŞİYE)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>» (Mektubat sh: 475)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Keyfiyetli cemaatın kıymet ve kuvveti: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4-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«Elbette, dört fertten bin yüz on bir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"dört fertten bin yüz on bir"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kuvvet-i mâ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neviyeyi te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min eden sırr-ı ihlâsı kazanmak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"s›rr-› ihlâs› kazanmak"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>la tesa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nüd ve ittihad-ı hakikîye muhtacız ve mecbu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ruz.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sz w:val="24"/>
          <w:szCs w:val="24"/>
          <w:lang w:val="tr-TR" w:eastAsia="tr-TR"/>
        </w:rPr>
        <w:t>Evet, üç elif ittihad etmezse, üç kıymeti var. Sırr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noBreakHyphen/>
        <w:t xml:space="preserve">ı adediyet ile ittihad etse, yüz on bir kıymet 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"yüz on bir k›ymet 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>alır. Dört kere dört ayrı ayrı olsa, on altı kıymeti var. Eğer sırr-ı uhuv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vet ve ittihad-ı maksat ve ittifak-ı vazife ile tevafuk edip bir çizgi üstünde omuz omuza verseler, o va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kit dört bin dört yüz kırk dört kuvveti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"dört bin dört yüz k›rk dört kuvveti"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nde ve kıymetinde olduğu gibi, 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ha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kikî sırr-ı ihlâs ile, on altı fedakâr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"on alt› fedakâr"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 xml:space="preserve"> kardeş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lerin kıymet ve kuvvet-i mâneviyesi dört bin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den geçti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ği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"dört bin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den geçti¤i"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ne, pek çok vu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kuat-ı tarihiye şehadet ediyor.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>» (Lem’alar sh: 161)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lastRenderedPageBreak/>
        <w:t>5-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«Bütün kuvvetinizi ihlâsta ve hakta bilmelisi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niz.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sz w:val="24"/>
          <w:szCs w:val="24"/>
          <w:lang w:val="tr-TR" w:eastAsia="tr-TR"/>
        </w:rPr>
        <w:t>Evet, kuvvet haktadır ve ihlâstadır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"kuvvet haktad›r ve ihlâstad›r"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>. Haksızlar dahi, haksızlık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ları içinde gösterdikleri ihlâs ve samimi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yet yü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zünden kuvvet kaza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nıyorlar.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sz w:val="24"/>
          <w:szCs w:val="24"/>
          <w:lang w:val="tr-TR" w:eastAsia="tr-TR"/>
        </w:rPr>
        <w:t>Evet, kuvvet hakta ve ihlâsta olduğuna bir delil, şu hizmeti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mizdir. Bu hizmetimizde bir parça ihlâs, bu dâ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vâyı isbat eder ve kendi kendine delil olur. Çünkü, yirmi sene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den fazla kendi memle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ketimde ve İstanbul’da etti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ğimiz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"‹stanbul’da etti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¤imiz"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hizmet-i ilmiye ve diniyeye mu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ka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bil, burada sizinle yedi sekiz se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nede yüz derece fazla edildi. Halbuki, kendi memleke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timde ve İstan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bul’da, burada benimle çalışan kardeşle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rim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den yüz, belki bin derece fazla yardımcıla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rım varken, bu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rada ben yalnız, kimse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siz, garip, yarım ümmî insafsız memurla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rın ta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rassudat ve tazyikatları al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tında, 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yedi sekiz sene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"yedi sekiz sene"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 xml:space="preserve"> si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zinle etti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ğim hiz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met, yüz derece eski hizmetten fazla muvaffakiyeti gös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teren mânevî kuvvet, sizler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deki ihlâstan geldi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ğine kat’iyen şüp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hem kal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madı.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>» (Lem’alar sh: 161)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6-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«Bu sırada dahilde o kadar dahilî, haricî heye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canlı parti cereyanları 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"parti cereyanlar› 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varken ve bundan tam istifade etmek, yani 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mahdut birkaç arkadaşına bedel çok diplomatları kendisine taraf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tar kazanmak için zemin hazır iken,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sırf siyasete karışma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mak ve ihlâ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sına zarar vermemek ve hü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kûmetin nazarını kendine celb etmemek ve dünya ile meşgul olmamak için, bü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tün arkadaşla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rına yazıp ki, 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“Sakın cereyanlara ka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pıl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mayınız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"cereyanlara ka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p›l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may›n›z"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, siyasete girme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yiniz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"siyasete girmeyiniz"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, âsâyişe dokun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mayınız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"âsâyiﬂe dokun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may›n›z"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 xml:space="preserve">” 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dediği...» (Şualar sh: 374) 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7-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«Bilirsiniz ki, üç elif ayrı ayrı yazılsa kıymeti üçtür. Tesanüd-ü ade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dîyle içtima etse, yüz on bir kıyme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tinde ol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duğu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"yüz on bir k›yme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instrText>tinde ol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du¤u"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gibi, sizin gibi üç-dört hâ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dim-i Hak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"üç-dört hâdim-i Hak"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>, ayrı ayrı ve tak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simü’l-a’mâl olma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mak cihetiyle hareket etse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ler, kuvvetleri üç-dört adam kadardır. Eğer 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hakikî bir uhuvvetle, birbi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rinin faziletleriyle iftihar ede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cek bir tesanüdle, birbiri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nin aynı olmak dere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cede bir tefâni sırrıyla hareket etse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ler, o dört adam, dört yüz adam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"dört adam, dört yüz adam"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 xml:space="preserve"> kuv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vetinin kıymetinde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dirler.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>» (Barla Lâhikası sh: 124)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Keyfiyetli hizmet tarzı</w:t>
      </w:r>
      <w:r w:rsidR="00330D89" w:rsidRPr="001475B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"Keyfiyetli hizmet tarz›" </w:instrText>
      </w:r>
      <w:r w:rsidR="00330D89" w:rsidRPr="001475B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nı tercih etmek: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8-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«Madem bu zamanda herşeyin fevkinde hiz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met-i imaniye en ehem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miyetli bir vazifedir. Hem 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ke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miyet ise, keyfiyete nisbeten ehemmiyeti azdır.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Hem muvakkat ve mütehavvil siyaset âlemleri ebedî, daimî, sabit hidemat-ı imaniyeye nisbeten 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ehem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mi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yetsizdir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>, mikyas olamaz, medar da olamaz. Risale-i Nur’un tali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matı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"Risale-i Nur’un tali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mat›"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dairesinde ve bizlere bahşettiği hiz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met nok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tasında feyizli makamlara kanaat etmeliyiz.» (Kastamonu Lâhikası sh: 89)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9-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Bu acib asrın</w:t>
      </w:r>
      <w:r w:rsidR="00330D89" w:rsidRPr="001475B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"Bu acip asr›n" </w:instrText>
      </w:r>
      <w:r w:rsidR="00330D89" w:rsidRPr="001475B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 xml:space="preserve"> bu acib hastalığına ve dehşetli ma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razına karşı Kur’ân-ı Mucizü’l-Beyânın</w:t>
      </w:r>
      <w:r w:rsidR="00330D89" w:rsidRPr="001475B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"Kur’ân-› Mucizü’l-Beyân›n" </w:instrText>
      </w:r>
      <w:r w:rsidR="00330D89" w:rsidRPr="001475B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 xml:space="preserve"> tiryak misâl ilâç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larının nâşiri olan Ri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sale-i Nur dayanabilir ve onun me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tîn, sar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sılmaz, sebatkâr, hâlis, sâ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dık, feda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kâr şakird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leri mukavemet ederler. 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>Öyleyse, herşeyden evvel onun da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ire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sine girmeli, sadakatle, tam metanet ve ciddî ihlâs ve tam itimadla ona ya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pışmak lâzım ki, o acib has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talığın tesi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rinden kurtulsun.» (Kastamonu Lâhikası sh: 105)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10-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«Biz Risale-i Nur şakirdleri ise, vazifemiz hiz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met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tir va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zife-i İlâhiyeye karışmamak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"va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zife-i ‹lâhiyeye kar›ﬂmamak"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ve hizmetimizi onun vazifesine bina etmekle bir nevi tecrübe yapma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mak ol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makla beraber, 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kemiyete değil, keyfiyete bak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mak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"kemiyete de¤il, keyfiyete bak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mak"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>, hem çoktan beri sukut-u ahlâka ve ha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yat-ı dünye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viyeyi her ci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hetle hayat-ı uhreviyeye tercih ettir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meye sevk eden deh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şetli esbap altında Ri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sale-i Nur’un şimdiye ka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dar fütuhatı ve zındıkların ve dalâletlerin sav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letlerini kırması ve yüz binler biçarelerin imanla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rını kurtar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ması 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ve herbiri yüze ve bine mukabil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"herbiri yüze ve bine mukabil"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 xml:space="preserve"> yüzer ve binler hakikî mü’min talebe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leri ye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tiş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tirmesi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>, Muhbir-i Sâdıkın ihbarını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"Muhbir-i Sâd›k›n ihbar›n›"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aynen tasdik etmiş ve vuku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atla isbat etmiş ve inşaallah 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lastRenderedPageBreak/>
        <w:t>daha ede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cek. Ve öyle kökleşmiş ki, inşaallah hiçbir kuvvet Anadolu’nun sine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sinden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"Anadolu’nun sine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sinden"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onu çıkara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maz. Tâ âhir za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manda, hayatın geniş dai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resinde, asıl sahipleri, yani Mehdî ve şakirdleri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"Mehdî ve ﬂakirdleri"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Cenab-ı Hakkın izniyle gelir, o da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ireyi genişlettirir ve o tohumlar sümbüllenir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"tohumlar sümbüllenir"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>. Biz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ler de kabrimizde sey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redip Allah’a şükre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deriz.» (S. T. Gaybî sh: 172)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11-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«Mesleğimizde, ihlâs-ı tâmmeden sonra en bü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yük esas, sebat ve metanettir. Ve o metanet cihetiyle şim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diye kadar çok vu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kuat var ki, öyle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ler, 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herbiri yüze muka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bil bu hizmet-i Nuriyede muvaffak olmuş âdi bir adam ve yirmi otuz ya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şında iken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"yirmi otuz ya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ﬂ›nda iken"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, alt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mış yetmiş yaşındaki velî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lere tefev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vuk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"velî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lere tefevvuk"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 xml:space="preserve"> et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miş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 var.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>» (Kastamonu Lâhikası sh: 248)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12-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Kemiyete ehemmiyet verilmez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"Kemiyete ehemmiyet verilmez"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.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Sen o ha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vali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deki bir tek Âtıf’ı bul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san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"Ât›f’› bulsan"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>, yüzü bulmuş gibidir. Merak etme.» (Kastamonu Lâhikası sh: 259)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13-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«Aziz, sıddık kardeşlerim,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sz w:val="24"/>
          <w:szCs w:val="24"/>
          <w:lang w:val="tr-TR" w:eastAsia="tr-TR"/>
        </w:rPr>
        <w:t>[Hem mânevî, hem maddî bir kaç cihette sorulan bir su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ale mecburiyet tah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tında bir cevaptır.]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Sual: 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Neden, ne dahilde, ne hariçte bulu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nan cere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yan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lara ve bil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hassa siyasetli cemaatlere hiçbir alâka</w:t>
      </w:r>
      <w:r w:rsidR="00330D89" w:rsidRPr="001475B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"alâka" </w:instrText>
      </w:r>
      <w:r w:rsidR="00330D89" w:rsidRPr="001475B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="00330D89" w:rsidRPr="001475B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"siyasetli cemaatlere hiçbir .i.alâka" </w:instrText>
      </w:r>
      <w:r w:rsidR="00330D89" w:rsidRPr="001475B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 xml:space="preserve"> peydâ</w:t>
      </w:r>
      <w:r w:rsidRPr="001475BB">
        <w:rPr>
          <w:rFonts w:eastAsia="Times New Roman" w:cstheme="minorHAnsi"/>
          <w:b/>
          <w:vanish/>
          <w:sz w:val="24"/>
          <w:szCs w:val="24"/>
          <w:lang w:val="tr-TR" w:eastAsia="tr-TR"/>
        </w:rPr>
        <w:t>;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 xml:space="preserve"> etmiyorsun? 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>Ve Risale-i Nur ve şakirdlerini müm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kün olduğu kadar o cereyanlara te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mas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tan men edi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yor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sun? Halbuki, 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eğer te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mas etsen</w:t>
      </w:r>
      <w:r w:rsidR="00330D89" w:rsidRPr="001475B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"e¤er te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mas etsen" </w:instrText>
      </w:r>
      <w:r w:rsidR="00330D89" w:rsidRPr="001475B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 xml:space="preserve"> ve alâkadar olsan, birden binler adam Risale-i Nur dairesine girip, parlak hakikat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lerini neş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redecek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lerdi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hem bu kadar sebebsiz sıkıntılara hedef olmayacaktın.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Elcevap: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Bu alâkasızlık ve içtinabın en ehemmi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yetli sebebi: Mesleği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mizin esası olan ihlâs bizi men edi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yor. Çünkü, bu gaflet zamanında, hususan tarafgirâne mefkû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reler sahibi, herşeyi kendi mesleğine âlet ede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rek, hattâ dinini ve uhrevî harekâtını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"dinini ve uhrevî harekât›n›"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da o dün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yevî mesleğe bir nevi âlet hükmü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ne getiriyor. Halbuki, hakaik-i ima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niye ve hizmet-i nuriye-i kudsiye, kâi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natta hiçbirşeye âlet ola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maz. Rıza-ı İlâhîden başka bir gayesi olamaz. Halbuki 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şimdiki cereyanların tarafgirâne çar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pışmaları hen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gâmında bu sırr-ı ihlâsı muha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faza etmek, dinini dünyaya âlet etme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mek müş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külleş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miş. En iyi çare, cereyanların kuvveti ye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rine, inayet ve tevfik-i İlâhiyeye dayanmak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tır.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>» (Emirdağ Lâhikası-I sh: 38)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14-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«Aziz, sıddık, sebatkâr, muhlis kardeşlerim,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sz w:val="24"/>
          <w:szCs w:val="24"/>
          <w:lang w:val="tr-TR" w:eastAsia="tr-TR"/>
        </w:rPr>
        <w:t>Hem maddî, hem mânevî, hem nefsim, hem be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nimle, temas edenler ga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yet ehemmiyetli benden suâl edi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yorlar ki: “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Neden her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kese muhalif ola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rak, hiç kimsenin yapmadığı gibi, sana yardım edecek çok ehem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miyetli kuvvetlere bakmıyorsun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>, is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tiğna gösteriyorsun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"is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ti¤na gösteriyorsun"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>? Ve her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kes müş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tak ve ta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lip ol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duğu ve Risale-i Nur’un intişarına, fütuhatına çok hiz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met edeceğine o Risale-i Nur şakirdleri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nin hasları mütte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fik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"haslar› mütte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fik"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oldukları ve sen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den ka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bul ettikle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ri büyük ma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kamları kabul etmiyorsun, şiddetle çekiniyor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sun?” 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sz w:val="24"/>
          <w:szCs w:val="24"/>
          <w:lang w:val="tr-TR" w:eastAsia="tr-TR"/>
        </w:rPr>
        <w:t>Elcevap: Bu zamanda ehl-i iman öyle bir hakikate muhtaçtır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lar ki, kâi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natta hiçbirşeye âlet ve tâbi ve basa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mak olamaz ve hiçbir garaz ve maksat onu kirletemez ve hiçbir şüphe ve felsefe onu mağ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lûp edemez bir tarzda iman hakikatlerini ders versin. Umum ehl-i imanın bin se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neden beri tera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küm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"bin se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neden beri teraküm"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etmiş dalâletlerin hücumuna karşı imanları muhafaza edil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sin.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İşte bu nokta içindir ki, 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dahilî ve haricî yar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dımcılara</w:t>
      </w:r>
      <w:r w:rsidR="00330D89" w:rsidRPr="001475B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"dahilî ve haricî yar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d›mc›lara" </w:instrText>
      </w:r>
      <w:r w:rsidR="00330D89" w:rsidRPr="001475B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 xml:space="preserve"> ve ehemmi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yetli kuvvetlerine, Risale-i Nur ehemmiyet ver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miyor, onları ara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yıp tâbi olmuyor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"onlar› ara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y›p tâbi olmuyor"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>–tâ avâm-ı ehl-i imanın nazarında, hayat-ı dünyeviyenin bazı gaye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lerine basamak olmasın ve doğ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rudan doğruya hayat-ı bâkiye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den başka hiçbir şeye âlet ol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madığından, fevkalâde kuv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veti ve hakikatı, hü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cum eden şüpheleri ve 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lastRenderedPageBreak/>
        <w:t>tereddüdleri izale eylesin.» (E. Lâhikası-I sh: 74)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14/1-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«Elhasıl: Hakikat-i ihlâs, benim için şan ve şe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refe ve maddî ve mânevî rütbelere vesile olabilen şey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ler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den beni men edi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yor. Hizmet-i Nuriyeye, gerçi büyük za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rar olur fakat, 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kemiyet key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fiyete nisbeten ehemmiyetsiz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"kemiyet key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fiyete nisbeten ehemmiyetsiz"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 xml:space="preserve"> olduğundan, hâlis bir hâ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dim ola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rak, hakikat-i ihlâs ile, herşeyin fevkinde ha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kaik-i imaniyeyi on adama ders vermek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"on adama ders vermek"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, büyük bir kutbiyetle binler adamı irşad etmek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ten daha ehemmiyetli görüyo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rum.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Çünkü 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o on adam, tam o hakikati herşeyin fev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kinde gördüklerin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den, sebat edip, o çekir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dekler hük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münde olan kalbleri, birer ağaç ola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bilirler. 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>Fakat o binler adam, dünyadan ve felsefeden gelen şüpheler ve vesvese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lerle, o kutbun derslerini, “Hususî makamından ve hususî his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siya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tından geliyor” nazarıyla bakıp, mağlûp olarak dağıtabilirler. Bu mânâ için hizmetkârlığı, makamatlara tercih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"hizmetkârl›¤›, makamatlara tercih"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ediyo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rum.» (E.Lâhikası-I sh: 75)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Bediüzzaman Hazretlerinin, Risale-i Nur’un te’li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finden önce hiss-i kablel vuku ile müjde verdiği, Risale-i Nurun tahkiki iman dersleriyle yaptığı, iman kurtarma hizmetinin keyfiyeten yüksek kıymeti emsalsizdir.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15-Evet,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«Nurun zahiren, kemiyeten dar cihetine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"kemiyeten dar cihetine"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bakmaya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rak, hakikat cihetinde keyfiyeten geniş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"keyfiyeten geniﬂ"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ve fev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ka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lâde menfaatini his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setmesi suretiyle, hem de siyaset naza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rıyla bütün memleket-i Osmaniyede olacak gibi ifade et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miş. O büyük veli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"veli"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>, onun dar daireyi geniş tasav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vurundan ona itiraz et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miş. Hem o zat haklı, hem Eski Said bir derece haklıdır. Çünkü 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Risale-i Nur imanı kurtar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ması cihetiyle o dar dairesi madem ha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yat-ı bâkıye ve ebe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diyeyi imanla kurtarıyor. Bir milyon talebesi bir milyar hük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mündedir. Yani bir milyon değil, belki bin insanın hayat-ı ebe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di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yesini temine çalışmak, bir milyar in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sanın hayat-ı fâ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niye-i dünyeviye ve medeniye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tine ça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lış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maktan daha kıymettar ve mânen daha geniş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olması, Eski Said’in o rüya-yı sâdıka gibi olan hiss-i kab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lelvuku ile o dar daireyi bütün Osmanlı memleketini ihata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"Osmanl› memleketini ihata"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edeceğini görmüş. Belki, inşaallah, o görüş, yüz sene sonra nurlar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"yüz sene sonra nurlar"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>ın ektiği tohumla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rın süm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büllenme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siyle aynen o geniş daire Nur dairesi ola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cak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"geniﬂ daire Nur dairesi ola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cak"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>, onun yan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lış tâbirini sahih gösterecek.» (Emirdağ Lâhikası-II sh: 112)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16-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«Nurcular, müşterileri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"müﬂterileri"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ve kendilerine taraf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tar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ları ara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maya kendile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ri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ni mecbur bilmiyorlar. “Vazifemiz hiz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mettir, müş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terileri arama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yız. On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lar gel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sinler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"Onlar gel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sinler"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bizi arasınlar, bulsunlar” diyor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lar. 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Kemiyete ehemmi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 vermiyorlar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"Kemiyete ehemmiyet vermiyorlar"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. Hakikî ihlâsı taşı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yan bir adamı, yüz adama tercih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"bir adam›, yüz adama tercih"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 xml:space="preserve"> ediyor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lar.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>» (Emirdağ Lâhikası-II sh: 170)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Kur’an (2:26) âyetinde geçen iki (kesiren) keli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mesi: </w:t>
      </w:r>
    </w:p>
    <w:p w:rsidR="00807EE7" w:rsidRPr="001475BB" w:rsidRDefault="00807EE7" w:rsidP="001475B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8B"/>
          <w:sz w:val="24"/>
          <w:szCs w:val="24"/>
          <w:highlight w:val="white"/>
        </w:rPr>
      </w:pP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 xml:space="preserve">17- 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«Evvelki  </w:t>
      </w:r>
      <w:r w:rsidR="00397291" w:rsidRPr="001475BB">
        <w:rPr>
          <w:rFonts w:cstheme="minorHAnsi"/>
          <w:color w:val="FF0000"/>
          <w:sz w:val="28"/>
          <w:szCs w:val="28"/>
          <w:highlight w:val="white"/>
          <w:rtl/>
        </w:rPr>
        <w:t>كَثِيرًا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>den kemiyet ve adetçe çokluk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"kemiyet ve adetçe çokluk"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irade edilmiştir.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İkinci </w:t>
      </w:r>
      <w:r w:rsidR="00397291" w:rsidRPr="001475BB">
        <w:rPr>
          <w:rFonts w:cstheme="minorHAnsi"/>
          <w:color w:val="FF0000"/>
          <w:sz w:val="28"/>
          <w:szCs w:val="28"/>
          <w:highlight w:val="white"/>
          <w:rtl/>
        </w:rPr>
        <w:t>كَثِيرًا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den 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keyfiyet ve kıymetçe çokluk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"keyfiyet ve k›ymetçe çokluk"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 xml:space="preserve"> kaste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dilmiş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tir.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Ve</w:t>
      </w:r>
      <w:r w:rsidR="001475BB">
        <w:rPr>
          <w:rFonts w:eastAsia="Times New Roman" w:cstheme="minorHAnsi"/>
          <w:sz w:val="24"/>
          <w:szCs w:val="24"/>
          <w:lang w:val="tr-TR" w:eastAsia="tr-TR"/>
        </w:rPr>
        <w:t xml:space="preserve"> 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>aynı zamanda, Kur’ân’ın nev-i be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şere rah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met olduğunun sırrına işarettir.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sz w:val="24"/>
          <w:szCs w:val="24"/>
          <w:lang w:val="tr-TR" w:eastAsia="tr-TR"/>
        </w:rPr>
        <w:t>Evet, insanların az bir kısmının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"insanlar›n az bir k›sm›n›n"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fazilet ve hidayet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le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rini çok görmek ve göstermek, Kur’ân’ın beşere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"Kur’ân’›n beﬂere"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karşı merhametli ve lütuf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kâr olduğunu göste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rir.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Ve keza, 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bir fazilet sahibi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"bir fazilet sahibi"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, bin faziletsize mukabil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dir</w:t>
      </w:r>
      <w:bookmarkStart w:id="3" w:name="_GoBack"/>
      <w:bookmarkEnd w:id="3"/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.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Bu itibarla, fa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zi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leti taşıyan, az olsa da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"fazileti taﬂ›yan, az olsa da"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çok görünür.» (İşarat-ül İ’caz sh: 172)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Ekser insanların Risale-i Nuru dinlememeleri se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be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biyle ümidi kırılan bir talebesini ikaz münasebetiyle, umuma key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fiyet dersi veren Bediüzzaman Haz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retleri di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yor ki: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lastRenderedPageBreak/>
        <w:t>18-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«Sen orada, ‘Bu insanlar ne zaman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"insanlar ne zaman"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Risale-i Nur’u dinle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yecekler?’ diye ümidsizliğe düşme, merak etme. Kat’iyen bil ki, mele-i âlânın hadsiz sakinleri, bu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gün Risale-i Nur’u alkışlıyorlar. Onun için, hiç ehem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miyeti yok. 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Kıymet, kemiyette değil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"K›ymet, kemiyette de¤il"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, keyfi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yette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dir. Bazan bir halis ve feda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kâr talebe, bine mu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kabil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dir”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diyerek ye’sini gide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rir.» (T. H. sh: 463)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19-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«Haklı şûrâ ihlâs ve tesanüdü netice verdiğin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den, üç elif, yüz on bir olduğu gibi, 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ihlâs ve tesanüd-ü hakiki ile, üç adam, yüz adam ka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dar</w:t>
      </w:r>
      <w:r w:rsidR="00330D89" w:rsidRPr="001475B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"üç adam, yüz adam kadar" </w:instrText>
      </w:r>
      <w:r w:rsidR="00330D89" w:rsidRPr="001475B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 xml:space="preserve"> mille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te fayda verebilir.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Ve 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on adamın</w:t>
      </w:r>
      <w:r w:rsidR="00330D89" w:rsidRPr="001475B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"on adam›n" </w:instrText>
      </w:r>
      <w:r w:rsidR="00330D89" w:rsidRPr="001475B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 xml:space="preserve"> hakikî ihlâs ve tesanüd ve meşve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retin sır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rıyla, bin adam kadar</w:t>
      </w:r>
      <w:r w:rsidR="00330D89" w:rsidRPr="001475B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"bin adam kadar" </w:instrText>
      </w:r>
      <w:r w:rsidR="00330D89" w:rsidRPr="001475B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 xml:space="preserve"> iş gördüklerini, çok vukuat-ı tari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hiye bize ha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ber veriyor.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>» (Hutbe-i Şamiye sh: 62)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Keyfiyeti esas alan haslar</w:t>
      </w:r>
      <w:r w:rsidR="00330D89" w:rsidRPr="001475B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"Keyfiyeti esas alan haslar" </w:instrText>
      </w:r>
      <w:r w:rsidR="00330D89" w:rsidRPr="001475BB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 xml:space="preserve"> dairesi makamından, kem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miyete sahib geniş daire makamını istemenin mah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zurlarını, kendi nokta-i nazarını misal alarak be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yan eden Bediüzzaman Hazretleri şayan-ı dikkat bir mektubunda diyor: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 xml:space="preserve">20- 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>«Nurların fütuhatını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"Nurlar›n fütuhat›n›"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 xml:space="preserve"> kalben temaşa ederken, bazı has kardeşleri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min Nur’un tercümanına verdikleri makam noktasında baktım. O ma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kama nisbeten fütu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hat az olma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sından</w: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1475BB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instrText xml:space="preserve"> "fütu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instrText>hat az olma</w:instrTex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s›ndan" </w:instrText>
      </w:r>
      <w:r w:rsidR="00330D89" w:rsidRPr="001475BB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1475BB">
        <w:rPr>
          <w:rFonts w:eastAsia="Times New Roman" w:cstheme="minorHAnsi"/>
          <w:sz w:val="24"/>
          <w:szCs w:val="24"/>
          <w:lang w:val="tr-TR" w:eastAsia="tr-TR"/>
        </w:rPr>
        <w:t>, o makamın şerefi için bir hırs ile vazife-i İlâhiyeye karışmak gibi şekva geldi. Binler de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rece şü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kür ve sırf rıza-yı İlâhî noktasında bazı biçarele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rin Nurla imanlarını kur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tarmak cihe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tiyle binler hamd, sena ve şükür lâzımken bir teşekki ve sıkıntı geldi. Sonra mahviyet ve terk-i ena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niyet ve ihlas-ı tam ile aynı vaziyete baktım, gördüm ki: O fütu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hatta binler hamd ve sena ve teşekkür ve manevî sürur ve sevinç ru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huma geldi. Ben o halde iken anladım ki, maka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mat-ı manevîye dahi mesle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ğimizde mevzubahis olmamalı. Eğer bazı has kardeşle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ri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min hakkımdan yüz derece zi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yade bana verdikleri hisse ve ma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kam haki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kat olsa ve hakkım da olsa, mezkûr hakikat için bırak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mağa, mes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lek-i Nuriyedeki ihlas-ı tamme bırakmağa mecbur eder.» (Osmanlıca teksir baskı Tılsımlar Mecmuası’nın zeyli, Maidet-ül Kur’an ba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şın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daki mektub</w:t>
      </w:r>
      <w:r w:rsidRPr="001475BB">
        <w:rPr>
          <w:rFonts w:eastAsia="Times New Roman" w:cstheme="minorHAnsi"/>
          <w:sz w:val="24"/>
          <w:szCs w:val="24"/>
          <w:lang w:val="tr-TR" w:eastAsia="tr-TR"/>
        </w:rPr>
        <w:softHyphen/>
        <w:t>tan)</w:t>
      </w:r>
    </w:p>
    <w:p w:rsidR="00807EE7" w:rsidRPr="001475BB" w:rsidRDefault="00807EE7" w:rsidP="001475B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t>Risale-i Nur hizmetinde, bilhassa ehl-i hizmette bu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lunması gereken key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fi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 hususiyeti ile alâkalı mezkûr bahisler, keyfiyetin sabit bir şart ve esas ol</w:t>
      </w:r>
      <w:r w:rsidRPr="001475BB">
        <w:rPr>
          <w:rFonts w:eastAsia="Times New Roman" w:cstheme="minorHAnsi"/>
          <w:b/>
          <w:sz w:val="24"/>
          <w:szCs w:val="24"/>
          <w:lang w:val="tr-TR" w:eastAsia="tr-TR"/>
        </w:rPr>
        <w:softHyphen/>
        <w:t>duğunu açıkça ortaya koyuyor.</w:t>
      </w:r>
    </w:p>
    <w:p w:rsidR="00D87CCA" w:rsidRPr="001475BB" w:rsidRDefault="00D87CCA" w:rsidP="001475BB">
      <w:pPr>
        <w:spacing w:before="120" w:after="0" w:line="240" w:lineRule="auto"/>
        <w:rPr>
          <w:rFonts w:cstheme="minorHAnsi"/>
          <w:sz w:val="24"/>
          <w:szCs w:val="24"/>
          <w:lang w:val="tr-TR"/>
        </w:rPr>
      </w:pPr>
    </w:p>
    <w:sectPr w:rsidR="00D87CCA" w:rsidRPr="001475BB" w:rsidSect="00330D8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F76" w:rsidRDefault="00933F76" w:rsidP="00807EE7">
      <w:pPr>
        <w:spacing w:after="0" w:line="240" w:lineRule="auto"/>
      </w:pPr>
      <w:r>
        <w:separator/>
      </w:r>
    </w:p>
  </w:endnote>
  <w:endnote w:type="continuationSeparator" w:id="1">
    <w:p w:rsidR="00933F76" w:rsidRDefault="00933F76" w:rsidP="0080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F76" w:rsidRDefault="00933F76" w:rsidP="00807EE7">
      <w:pPr>
        <w:spacing w:after="0" w:line="240" w:lineRule="auto"/>
      </w:pPr>
      <w:r>
        <w:separator/>
      </w:r>
    </w:p>
  </w:footnote>
  <w:footnote w:type="continuationSeparator" w:id="1">
    <w:p w:rsidR="00933F76" w:rsidRDefault="00933F76" w:rsidP="00807EE7">
      <w:pPr>
        <w:spacing w:after="0" w:line="240" w:lineRule="auto"/>
      </w:pPr>
      <w:r>
        <w:continuationSeparator/>
      </w:r>
    </w:p>
  </w:footnote>
  <w:footnote w:id="2">
    <w:p w:rsidR="00807EE7" w:rsidRPr="001475BB" w:rsidRDefault="00807EE7" w:rsidP="001475BB">
      <w:pPr>
        <w:pStyle w:val="dipnot"/>
        <w:rPr>
          <w:rFonts w:asciiTheme="minorHAnsi" w:hAnsiTheme="minorHAnsi" w:cstheme="minorHAnsi"/>
          <w:sz w:val="24"/>
          <w:szCs w:val="24"/>
        </w:rPr>
      </w:pPr>
      <w:r w:rsidRPr="001475BB">
        <w:rPr>
          <w:rStyle w:val="FootnoteReference"/>
          <w:rFonts w:asciiTheme="minorHAnsi" w:hAnsiTheme="minorHAnsi" w:cstheme="minorHAnsi"/>
          <w:sz w:val="24"/>
          <w:szCs w:val="24"/>
        </w:rPr>
        <w:t>HAŞİYE:</w:t>
      </w:r>
      <w:r w:rsidRPr="001475BB">
        <w:rPr>
          <w:rFonts w:asciiTheme="minorHAnsi" w:hAnsiTheme="minorHAnsi" w:cstheme="minorHAnsi"/>
          <w:sz w:val="24"/>
          <w:szCs w:val="24"/>
        </w:rPr>
        <w:t xml:space="preserve"> Hesapta malûmdur ki, darb ve cem ziyadeleşti</w:t>
      </w:r>
      <w:r w:rsidRPr="001475BB">
        <w:rPr>
          <w:rFonts w:asciiTheme="minorHAnsi" w:hAnsiTheme="minorHAnsi" w:cstheme="minorHAnsi"/>
          <w:sz w:val="24"/>
          <w:szCs w:val="24"/>
        </w:rPr>
        <w:softHyphen/>
        <w:t xml:space="preserve">rir. Dört kere dört, on altı olur. Fakat kesirlerde, darb ve cem, bilâkis küçültür. Sülüsü sülüsle darb etmek, tüsu’ olur, yani dokuzda bir olur. Aynen onun gibi, </w:t>
      </w:r>
      <w:r w:rsidRPr="001475BB">
        <w:rPr>
          <w:rFonts w:asciiTheme="minorHAnsi" w:hAnsiTheme="minorHAnsi" w:cstheme="minorHAnsi"/>
          <w:b/>
          <w:sz w:val="24"/>
          <w:szCs w:val="24"/>
        </w:rPr>
        <w:t>insanlarda sıhhat ve istikamet ile vahdet olmazsa, ziyadeleşmek</w:t>
      </w:r>
      <w:r w:rsidRPr="001475BB">
        <w:rPr>
          <w:rFonts w:asciiTheme="minorHAnsi" w:hAnsiTheme="minorHAnsi" w:cstheme="minorHAnsi"/>
          <w:b/>
          <w:sz w:val="24"/>
          <w:szCs w:val="24"/>
        </w:rPr>
        <w:softHyphen/>
        <w:t xml:space="preserve">le küçülür, bozuk olur, kıymetsiz olur. </w:t>
      </w:r>
      <w:r w:rsidRPr="001475BB">
        <w:rPr>
          <w:rFonts w:asciiTheme="minorHAnsi" w:hAnsiTheme="minorHAnsi" w:cstheme="minorHAnsi"/>
          <w:sz w:val="24"/>
          <w:szCs w:val="24"/>
        </w:rPr>
        <w:t>(Müellif)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EE7"/>
    <w:rsid w:val="001475BB"/>
    <w:rsid w:val="00330D89"/>
    <w:rsid w:val="00397291"/>
    <w:rsid w:val="004F084F"/>
    <w:rsid w:val="0050392C"/>
    <w:rsid w:val="00807EE7"/>
    <w:rsid w:val="00933F76"/>
    <w:rsid w:val="00D87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807EE7"/>
    <w:rPr>
      <w:rFonts w:ascii="Times New Roman" w:hAnsi="Times New Roman"/>
      <w:dstrike w:val="0"/>
      <w:position w:val="6"/>
      <w:sz w:val="16"/>
      <w:szCs w:val="20"/>
      <w:vertAlign w:val="baseline"/>
    </w:rPr>
  </w:style>
  <w:style w:type="paragraph" w:customStyle="1" w:styleId="dipnot">
    <w:name w:val="dipnot"/>
    <w:basedOn w:val="Normal"/>
    <w:rsid w:val="00807EE7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tr-TR" w:eastAsia="tr-T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5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5B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807EE7"/>
    <w:rPr>
      <w:rFonts w:ascii="Times New Roman" w:hAnsi="Times New Roman"/>
      <w:dstrike w:val="0"/>
      <w:position w:val="6"/>
      <w:sz w:val="16"/>
      <w:szCs w:val="20"/>
      <w:vertAlign w:val="baseline"/>
    </w:rPr>
  </w:style>
  <w:style w:type="paragraph" w:customStyle="1" w:styleId="dipnot">
    <w:name w:val="dipnot"/>
    <w:basedOn w:val="Normal"/>
    <w:rsid w:val="00807EE7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6239D-D7E1-4FEB-BA03-30190CBE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2562</Words>
  <Characters>14607</Characters>
  <Application>Microsoft Office Word</Application>
  <DocSecurity>0</DocSecurity>
  <Lines>121</Lines>
  <Paragraphs>34</Paragraphs>
  <ScaleCrop>false</ScaleCrop>
  <Company>Toshiba</Company>
  <LinksUpToDate>false</LinksUpToDate>
  <CharactersWithSpaces>17135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Erkay</dc:creator>
  <cp:lastModifiedBy>RISALEINUR</cp:lastModifiedBy>
  <cp:revision>5</cp:revision>
  <dcterms:created xsi:type="dcterms:W3CDTF">2020-01-09T16:46:00Z</dcterms:created>
  <dcterms:modified xsi:type="dcterms:W3CDTF">2020-03-15T22:18:00Z</dcterms:modified>
</cp:coreProperties>
</file>